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1D7DD8" w:rsidP="008801BD">
            <w:pPr>
              <w:pStyle w:val="Header"/>
              <w:jc w:val="center"/>
              <w:rPr>
                <w:rFonts w:ascii="Univers (W1)" w:hAnsi="Univers (W1)"/>
              </w:rPr>
            </w:pPr>
            <w:r>
              <w:rPr>
                <w:rFonts w:ascii="Garamond" w:hAnsi="Garamond" w:cs="Arial"/>
                <w:noProof/>
                <w:sz w:val="24"/>
                <w:szCs w:val="24"/>
              </w:rPr>
              <w:drawing>
                <wp:anchor distT="0" distB="0" distL="114300" distR="114300" simplePos="0" relativeHeight="251658240" behindDoc="0" locked="0" layoutInCell="1" allowOverlap="1" wp14:anchorId="6B3700FE" wp14:editId="382E0F94">
                  <wp:simplePos x="0" y="0"/>
                  <wp:positionH relativeFrom="column">
                    <wp:posOffset>479425</wp:posOffset>
                  </wp:positionH>
                  <wp:positionV relativeFrom="paragraph">
                    <wp:posOffset>-259080</wp:posOffset>
                  </wp:positionV>
                  <wp:extent cx="1073785" cy="1148080"/>
                  <wp:effectExtent l="0" t="0" r="0" b="0"/>
                  <wp:wrapThrough wrapText="bothSides">
                    <wp:wrapPolygon edited="0">
                      <wp:start x="0" y="0"/>
                      <wp:lineTo x="0" y="21146"/>
                      <wp:lineTo x="21076" y="21146"/>
                      <wp:lineTo x="210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mart Sm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3785" cy="1148080"/>
                          </a:xfrm>
                          <a:prstGeom prst="rect">
                            <a:avLst/>
                          </a:prstGeom>
                        </pic:spPr>
                      </pic:pic>
                    </a:graphicData>
                  </a:graphic>
                  <wp14:sizeRelH relativeFrom="margin">
                    <wp14:pctWidth>0</wp14:pctWidth>
                  </wp14:sizeRelH>
                  <wp14:sizeRelV relativeFrom="margin">
                    <wp14:pctHeight>0</wp14:pctHeight>
                  </wp14:sizeRelV>
                </wp:anchor>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1D7DD8" w:rsidRDefault="00913D43">
            <w:pPr>
              <w:pStyle w:val="Header"/>
              <w:ind w:right="-108"/>
              <w:jc w:val="center"/>
              <w:rPr>
                <w:rFonts w:ascii="Garamond" w:hAnsi="Garamond" w:cs="Arial"/>
                <w:b/>
                <w:sz w:val="44"/>
                <w:szCs w:val="44"/>
              </w:rPr>
            </w:pPr>
            <w:r w:rsidRPr="001D7DD8">
              <w:rPr>
                <w:rFonts w:ascii="Garamond" w:hAnsi="Garamond"/>
                <w:b/>
                <w:sz w:val="44"/>
                <w:szCs w:val="44"/>
              </w:rPr>
              <w:t xml:space="preserve">Media </w:t>
            </w:r>
            <w:r w:rsidR="00EF5B62" w:rsidRPr="001D7DD8">
              <w:rPr>
                <w:rFonts w:ascii="Garamond" w:hAnsi="Garamond"/>
                <w:b/>
                <w:sz w:val="44"/>
                <w:szCs w:val="44"/>
              </w:rPr>
              <w:t>Release</w:t>
            </w:r>
          </w:p>
          <w:p w:rsidR="0073057F" w:rsidRPr="00DB3E41" w:rsidRDefault="001D7DD8" w:rsidP="00D02B2D">
            <w:pPr>
              <w:pStyle w:val="Header"/>
              <w:ind w:right="-108"/>
              <w:jc w:val="center"/>
              <w:rPr>
                <w:rFonts w:ascii="Garamond" w:hAnsi="Garamond" w:cs="Arial"/>
                <w:sz w:val="24"/>
                <w:szCs w:val="24"/>
              </w:rPr>
            </w:pPr>
            <w:r>
              <w:rPr>
                <w:rFonts w:ascii="Garamond" w:hAnsi="Garamond" w:cs="Arial"/>
                <w:sz w:val="24"/>
                <w:szCs w:val="24"/>
              </w:rPr>
              <w:t xml:space="preserve">September </w:t>
            </w:r>
            <w:r w:rsidR="00AA5BB9">
              <w:rPr>
                <w:rFonts w:ascii="Garamond" w:hAnsi="Garamond" w:cs="Arial"/>
                <w:sz w:val="24"/>
                <w:szCs w:val="24"/>
              </w:rPr>
              <w:t>16, 201</w:t>
            </w:r>
            <w:r w:rsidR="00D02B2D">
              <w:rPr>
                <w:rFonts w:ascii="Garamond" w:hAnsi="Garamond" w:cs="Arial"/>
                <w:sz w:val="24"/>
                <w:szCs w:val="24"/>
              </w:rPr>
              <w:t>6</w:t>
            </w:r>
            <w:bookmarkStart w:id="0" w:name="_GoBack"/>
            <w:bookmarkEnd w:id="0"/>
          </w:p>
        </w:tc>
        <w:tc>
          <w:tcPr>
            <w:tcW w:w="3600" w:type="dxa"/>
          </w:tcPr>
          <w:p w:rsidR="0066241F" w:rsidRDefault="001D7DD8">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 Contact:</w:t>
            </w:r>
          </w:p>
          <w:p w:rsidR="0037746C" w:rsidRDefault="0037746C">
            <w:pPr>
              <w:pStyle w:val="Header"/>
              <w:tabs>
                <w:tab w:val="clear" w:pos="4320"/>
                <w:tab w:val="clear" w:pos="8640"/>
              </w:tabs>
              <w:ind w:left="162" w:right="792"/>
              <w:jc w:val="right"/>
              <w:rPr>
                <w:rFonts w:ascii="Garamond" w:hAnsi="Garamond" w:cs="Arial"/>
              </w:rPr>
            </w:pPr>
            <w:r>
              <w:rPr>
                <w:rFonts w:ascii="Garamond" w:hAnsi="Garamond" w:cs="Arial"/>
              </w:rPr>
              <w:t>Sarah Head</w:t>
            </w:r>
          </w:p>
          <w:p w:rsidR="0073057F" w:rsidRPr="001D7DD8" w:rsidRDefault="0037746C">
            <w:pPr>
              <w:pStyle w:val="Header"/>
              <w:tabs>
                <w:tab w:val="clear" w:pos="4320"/>
                <w:tab w:val="clear" w:pos="8640"/>
              </w:tabs>
              <w:ind w:left="162" w:right="792"/>
              <w:jc w:val="right"/>
              <w:rPr>
                <w:rFonts w:ascii="Garamond" w:hAnsi="Garamond" w:cs="Arial"/>
              </w:rPr>
            </w:pPr>
            <w:r>
              <w:rPr>
                <w:rFonts w:ascii="Garamond" w:hAnsi="Garamond" w:cs="Arial"/>
              </w:rPr>
              <w:t>Community Collaborations</w:t>
            </w:r>
            <w:r w:rsidR="00AA5BB9">
              <w:rPr>
                <w:rFonts w:ascii="Garamond" w:hAnsi="Garamond" w:cs="Arial"/>
              </w:rPr>
              <w:t xml:space="preserve"> </w:t>
            </w:r>
            <w:r w:rsidR="001D7DD8" w:rsidRPr="001D7DD8">
              <w:rPr>
                <w:rFonts w:ascii="Garamond" w:hAnsi="Garamond" w:cs="Arial"/>
              </w:rPr>
              <w:t>Director</w:t>
            </w:r>
          </w:p>
          <w:p w:rsidR="00B66648"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1D7DD8" w:rsidRPr="000E6866" w:rsidRDefault="0037746C">
            <w:pPr>
              <w:pStyle w:val="Header"/>
              <w:tabs>
                <w:tab w:val="clear" w:pos="4320"/>
                <w:tab w:val="clear" w:pos="8640"/>
              </w:tabs>
              <w:ind w:left="162" w:right="792"/>
              <w:jc w:val="right"/>
              <w:rPr>
                <w:rFonts w:ascii="Garamond" w:hAnsi="Garamond" w:cs="Arial"/>
              </w:rPr>
            </w:pPr>
            <w:r>
              <w:t>Sarah.head@uwswok.org</w:t>
            </w:r>
          </w:p>
          <w:p w:rsidR="0073057F" w:rsidRPr="00DB3E41" w:rsidRDefault="0073057F" w:rsidP="000D1824">
            <w:pPr>
              <w:pStyle w:val="Header"/>
              <w:tabs>
                <w:tab w:val="clear" w:pos="4320"/>
                <w:tab w:val="clear" w:pos="8640"/>
              </w:tabs>
              <w:ind w:left="162" w:right="792"/>
              <w:jc w:val="right"/>
              <w:rPr>
                <w:rFonts w:ascii="Garamond" w:hAnsi="Garamond" w:cs="Arial"/>
                <w:sz w:val="19"/>
                <w:szCs w:val="19"/>
              </w:rPr>
            </w:pPr>
          </w:p>
        </w:tc>
      </w:tr>
    </w:tbl>
    <w:p w:rsidR="003B0B76" w:rsidRDefault="003B0B76" w:rsidP="00A86452">
      <w:pPr>
        <w:jc w:val="center"/>
        <w:rPr>
          <w:rFonts w:ascii="Garamond" w:hAnsi="Garamond"/>
          <w:b/>
          <w:sz w:val="44"/>
          <w:szCs w:val="44"/>
        </w:rPr>
      </w:pPr>
    </w:p>
    <w:p w:rsidR="00276E27" w:rsidRPr="00614150" w:rsidRDefault="00414339" w:rsidP="00276E27">
      <w:pPr>
        <w:jc w:val="center"/>
        <w:rPr>
          <w:sz w:val="28"/>
          <w:szCs w:val="28"/>
        </w:rPr>
      </w:pPr>
      <w:r>
        <w:rPr>
          <w:rFonts w:ascii="Garamond" w:hAnsi="Garamond"/>
          <w:b/>
          <w:sz w:val="44"/>
          <w:szCs w:val="44"/>
        </w:rPr>
        <w:t>United Way of Southwest Oklahoma</w:t>
      </w:r>
      <w:r w:rsidR="0058248E">
        <w:rPr>
          <w:rFonts w:ascii="Garamond" w:hAnsi="Garamond"/>
          <w:b/>
          <w:sz w:val="44"/>
          <w:szCs w:val="44"/>
        </w:rPr>
        <w:t xml:space="preserve">’s </w:t>
      </w:r>
      <w:r w:rsidR="00F62DF1">
        <w:rPr>
          <w:rFonts w:ascii="Garamond" w:hAnsi="Garamond"/>
          <w:b/>
          <w:sz w:val="44"/>
          <w:szCs w:val="44"/>
        </w:rPr>
        <w:t>70</w:t>
      </w:r>
      <w:r w:rsidR="00F62DF1" w:rsidRPr="00F62DF1">
        <w:rPr>
          <w:rFonts w:ascii="Garamond" w:hAnsi="Garamond"/>
          <w:b/>
          <w:sz w:val="44"/>
          <w:szCs w:val="44"/>
          <w:vertAlign w:val="superscript"/>
        </w:rPr>
        <w:t>th</w:t>
      </w:r>
      <w:r w:rsidR="00F62DF1">
        <w:rPr>
          <w:rFonts w:ascii="Garamond" w:hAnsi="Garamond"/>
          <w:b/>
          <w:sz w:val="44"/>
          <w:szCs w:val="44"/>
        </w:rPr>
        <w:t xml:space="preserve"> </w:t>
      </w:r>
      <w:r w:rsidR="0058248E">
        <w:rPr>
          <w:rFonts w:ascii="Garamond" w:hAnsi="Garamond"/>
          <w:b/>
          <w:sz w:val="44"/>
          <w:szCs w:val="44"/>
        </w:rPr>
        <w:t xml:space="preserve">Campaign is </w:t>
      </w:r>
      <w:r w:rsidR="00F62DF1">
        <w:rPr>
          <w:rFonts w:ascii="Garamond" w:hAnsi="Garamond"/>
          <w:b/>
          <w:sz w:val="44"/>
          <w:szCs w:val="44"/>
        </w:rPr>
        <w:t>Underway</w:t>
      </w:r>
    </w:p>
    <w:p w:rsidR="00276E27" w:rsidRDefault="00276E27" w:rsidP="00276E27">
      <w:pPr>
        <w:pStyle w:val="NoSpacing"/>
        <w:rPr>
          <w:b/>
          <w:bCs/>
          <w:sz w:val="20"/>
          <w:szCs w:val="20"/>
        </w:rPr>
      </w:pPr>
    </w:p>
    <w:p w:rsidR="00276E27" w:rsidRDefault="00276E27" w:rsidP="00276E27">
      <w:pPr>
        <w:jc w:val="both"/>
        <w:rPr>
          <w:rFonts w:ascii="Arial" w:hAnsi="Arial" w:cs="Arial"/>
          <w:b/>
          <w:bCs/>
          <w:sz w:val="22"/>
          <w:szCs w:val="22"/>
        </w:rPr>
      </w:pPr>
    </w:p>
    <w:p w:rsidR="00276E27" w:rsidRDefault="00276E27" w:rsidP="00276E27">
      <w:pPr>
        <w:widowControl w:val="0"/>
        <w:autoSpaceDE w:val="0"/>
        <w:autoSpaceDN w:val="0"/>
        <w:adjustRightInd w:val="0"/>
        <w:spacing w:after="320"/>
        <w:jc w:val="both"/>
        <w:rPr>
          <w:sz w:val="24"/>
          <w:szCs w:val="24"/>
          <w:lang w:val="en"/>
        </w:rPr>
      </w:pPr>
      <w:r w:rsidRPr="00970408">
        <w:rPr>
          <w:b/>
          <w:bCs/>
          <w:sz w:val="24"/>
          <w:szCs w:val="24"/>
        </w:rPr>
        <w:t>Lawton, Okla</w:t>
      </w:r>
      <w:r>
        <w:rPr>
          <w:b/>
          <w:bCs/>
          <w:sz w:val="24"/>
          <w:szCs w:val="24"/>
        </w:rPr>
        <w:t>.</w:t>
      </w:r>
      <w:r w:rsidRPr="00970408">
        <w:rPr>
          <w:bCs/>
          <w:sz w:val="24"/>
          <w:szCs w:val="24"/>
        </w:rPr>
        <w:t xml:space="preserve"> –</w:t>
      </w:r>
      <w:r w:rsidRPr="00970408">
        <w:rPr>
          <w:sz w:val="24"/>
          <w:szCs w:val="24"/>
          <w:lang w:val="en"/>
        </w:rPr>
        <w:t xml:space="preserve"> </w:t>
      </w:r>
      <w:r w:rsidR="00414339">
        <w:rPr>
          <w:sz w:val="24"/>
          <w:szCs w:val="24"/>
          <w:lang w:val="en"/>
        </w:rPr>
        <w:t>The United Way of Southwest Oklahoma (UWSWOK) is working to raise funds to support 29 local programs</w:t>
      </w:r>
      <w:r w:rsidR="00F62DF1">
        <w:rPr>
          <w:sz w:val="24"/>
          <w:szCs w:val="24"/>
          <w:lang w:val="en"/>
        </w:rPr>
        <w:t xml:space="preserve"> and initiatives</w:t>
      </w:r>
      <w:r w:rsidR="00414339">
        <w:rPr>
          <w:sz w:val="24"/>
          <w:szCs w:val="24"/>
          <w:lang w:val="en"/>
        </w:rPr>
        <w:t xml:space="preserve"> provided by 19 local community partners focused on solving some of community’s most pressing issues in the area of education, health and safety, and income. </w:t>
      </w:r>
      <w:r>
        <w:rPr>
          <w:sz w:val="24"/>
          <w:szCs w:val="24"/>
          <w:lang w:val="en"/>
        </w:rPr>
        <w:t xml:space="preserve"> </w:t>
      </w:r>
      <w:r w:rsidRPr="00970408">
        <w:rPr>
          <w:sz w:val="24"/>
          <w:szCs w:val="24"/>
          <w:lang w:val="en"/>
        </w:rPr>
        <w:t xml:space="preserve"> </w:t>
      </w:r>
    </w:p>
    <w:p w:rsidR="00195898" w:rsidRDefault="00414339" w:rsidP="00276E27">
      <w:pPr>
        <w:widowControl w:val="0"/>
        <w:autoSpaceDE w:val="0"/>
        <w:autoSpaceDN w:val="0"/>
        <w:adjustRightInd w:val="0"/>
        <w:spacing w:after="320"/>
        <w:jc w:val="both"/>
        <w:rPr>
          <w:sz w:val="24"/>
          <w:szCs w:val="24"/>
          <w:lang w:val="en"/>
        </w:rPr>
      </w:pPr>
      <w:r>
        <w:rPr>
          <w:sz w:val="24"/>
          <w:szCs w:val="24"/>
          <w:lang w:val="en"/>
        </w:rPr>
        <w:t xml:space="preserve">UWSWOK works with local community non-profit partners to ensure that </w:t>
      </w:r>
      <w:r w:rsidR="00195898">
        <w:rPr>
          <w:sz w:val="24"/>
          <w:szCs w:val="24"/>
          <w:lang w:val="en"/>
        </w:rPr>
        <w:t>t</w:t>
      </w:r>
      <w:r>
        <w:rPr>
          <w:sz w:val="24"/>
          <w:szCs w:val="24"/>
          <w:lang w:val="en"/>
        </w:rPr>
        <w:t>he needs of those most vulnerable in our community are met.  The UWSWOK even has an in-house education initiative</w:t>
      </w:r>
      <w:r w:rsidR="00195898">
        <w:rPr>
          <w:sz w:val="24"/>
          <w:szCs w:val="24"/>
          <w:lang w:val="en"/>
        </w:rPr>
        <w:t xml:space="preserve">, Success </w:t>
      </w:r>
      <w:proofErr w:type="gramStart"/>
      <w:r w:rsidR="00195898">
        <w:rPr>
          <w:sz w:val="24"/>
          <w:szCs w:val="24"/>
          <w:lang w:val="en"/>
        </w:rPr>
        <w:t>By</w:t>
      </w:r>
      <w:proofErr w:type="gramEnd"/>
      <w:r w:rsidR="00195898">
        <w:rPr>
          <w:sz w:val="24"/>
          <w:szCs w:val="24"/>
          <w:lang w:val="en"/>
        </w:rPr>
        <w:t xml:space="preserve"> 6, to help ensure that all kids enter school ready and able to learn.  The focus areas of education, health and safety, and income were determined as a result of a community needs assessment. Every year the Board of Directors for UWSWOK reviews the most recent community needs assessment to evaluate the focus areas named in the previous year, and determine relevancy. </w:t>
      </w:r>
      <w:r>
        <w:rPr>
          <w:sz w:val="24"/>
          <w:szCs w:val="24"/>
          <w:lang w:val="en"/>
        </w:rPr>
        <w:t xml:space="preserve"> </w:t>
      </w:r>
    </w:p>
    <w:p w:rsidR="00276E27" w:rsidRDefault="00195898" w:rsidP="00276E27">
      <w:pPr>
        <w:widowControl w:val="0"/>
        <w:autoSpaceDE w:val="0"/>
        <w:autoSpaceDN w:val="0"/>
        <w:adjustRightInd w:val="0"/>
        <w:spacing w:after="320"/>
        <w:jc w:val="both"/>
        <w:rPr>
          <w:sz w:val="24"/>
          <w:szCs w:val="24"/>
          <w:lang w:val="en"/>
        </w:rPr>
      </w:pPr>
      <w:r>
        <w:rPr>
          <w:sz w:val="24"/>
          <w:szCs w:val="24"/>
          <w:lang w:val="en"/>
        </w:rPr>
        <w:t xml:space="preserve">In order to make the impact our community </w:t>
      </w:r>
      <w:r w:rsidR="00F62DF1">
        <w:rPr>
          <w:sz w:val="24"/>
          <w:szCs w:val="24"/>
          <w:lang w:val="en"/>
        </w:rPr>
        <w:t xml:space="preserve">so desperately </w:t>
      </w:r>
      <w:r>
        <w:rPr>
          <w:sz w:val="24"/>
          <w:szCs w:val="24"/>
          <w:lang w:val="en"/>
        </w:rPr>
        <w:t>needs UWSWOK enlists the help of small businesses, individuals, retired workers, city employees,</w:t>
      </w:r>
      <w:r w:rsidR="0058248E">
        <w:rPr>
          <w:sz w:val="24"/>
          <w:szCs w:val="24"/>
          <w:lang w:val="en"/>
        </w:rPr>
        <w:t xml:space="preserve"> community non-profit partners,</w:t>
      </w:r>
      <w:r>
        <w:rPr>
          <w:sz w:val="24"/>
          <w:szCs w:val="24"/>
          <w:lang w:val="en"/>
        </w:rPr>
        <w:t xml:space="preserve"> industry, social clubs, civic clubs, government officials, and the media to get the word out about the need in our community</w:t>
      </w:r>
      <w:r w:rsidR="0058248E">
        <w:rPr>
          <w:sz w:val="24"/>
          <w:szCs w:val="24"/>
          <w:lang w:val="en"/>
        </w:rPr>
        <w:t>.</w:t>
      </w:r>
      <w:r>
        <w:rPr>
          <w:sz w:val="24"/>
          <w:szCs w:val="24"/>
          <w:lang w:val="en"/>
        </w:rPr>
        <w:t xml:space="preserve"> </w:t>
      </w:r>
      <w:r w:rsidR="0058248E">
        <w:rPr>
          <w:sz w:val="24"/>
          <w:szCs w:val="24"/>
          <w:lang w:val="en"/>
        </w:rPr>
        <w:t>“Everything from a payroll deduction every pay period, to a corporate gift, to fundraisers help ensure UWSWOK will continue to support initiatives and community partners in our area,” says Jennifer Ellis, UWSWOK Campaign Chair.</w:t>
      </w:r>
      <w:r w:rsidR="00F62DF1">
        <w:rPr>
          <w:sz w:val="24"/>
          <w:szCs w:val="24"/>
          <w:lang w:val="en"/>
        </w:rPr>
        <w:t xml:space="preserve"> </w:t>
      </w:r>
      <w:r w:rsidR="0058248E">
        <w:rPr>
          <w:sz w:val="24"/>
          <w:szCs w:val="24"/>
          <w:lang w:val="en"/>
        </w:rPr>
        <w:t xml:space="preserve"> J. Ellis went on to state, “If everyone who donated in 2015 would have given just one dollar more think of the impact that our community would have seen? Just one dollar.  So I urge you, if you are able</w:t>
      </w:r>
      <w:r w:rsidR="00F62DF1">
        <w:rPr>
          <w:sz w:val="24"/>
          <w:szCs w:val="24"/>
          <w:lang w:val="en"/>
        </w:rPr>
        <w:t>,</w:t>
      </w:r>
      <w:r w:rsidR="0058248E">
        <w:rPr>
          <w:sz w:val="24"/>
          <w:szCs w:val="24"/>
          <w:lang w:val="en"/>
        </w:rPr>
        <w:t xml:space="preserve"> to increase your gift to UWSWOK this year by one dollar.”  “Without the generosity of our community we would be unable to help our partners and see new initiatives created to help solve problems in </w:t>
      </w:r>
      <w:r w:rsidR="00F62DF1">
        <w:rPr>
          <w:sz w:val="24"/>
          <w:szCs w:val="24"/>
          <w:lang w:val="en"/>
        </w:rPr>
        <w:t>Southwest Oklahoma</w:t>
      </w:r>
      <w:r w:rsidR="0058248E">
        <w:rPr>
          <w:sz w:val="24"/>
          <w:szCs w:val="24"/>
          <w:lang w:val="en"/>
        </w:rPr>
        <w:t>,” stated UWSWOK Board Pres</w:t>
      </w:r>
      <w:r w:rsidR="00F62DF1">
        <w:rPr>
          <w:sz w:val="24"/>
          <w:szCs w:val="24"/>
          <w:lang w:val="en"/>
        </w:rPr>
        <w:t xml:space="preserve">ident, Chearlene Glover-Johnson.  </w:t>
      </w:r>
      <w:r w:rsidR="00276E27">
        <w:rPr>
          <w:sz w:val="24"/>
          <w:szCs w:val="24"/>
          <w:lang w:val="en"/>
        </w:rPr>
        <w:t>Lauren Ellis, United Way’s President/CEO, said “</w:t>
      </w:r>
      <w:r w:rsidR="00414339">
        <w:rPr>
          <w:sz w:val="24"/>
          <w:szCs w:val="24"/>
          <w:lang w:val="en"/>
        </w:rPr>
        <w:t>We raised $1.5 last year and we are committed to do everything to raise that amount and more this year to meet the growing needs of our community partners</w:t>
      </w:r>
      <w:r w:rsidR="00F62DF1">
        <w:rPr>
          <w:sz w:val="24"/>
          <w:szCs w:val="24"/>
          <w:lang w:val="en"/>
        </w:rPr>
        <w:t xml:space="preserve"> and initiatives</w:t>
      </w:r>
      <w:r w:rsidR="00276E27">
        <w:rPr>
          <w:sz w:val="24"/>
          <w:szCs w:val="24"/>
          <w:lang w:val="en"/>
        </w:rPr>
        <w:t>.”</w:t>
      </w:r>
    </w:p>
    <w:p w:rsidR="0058248E" w:rsidRPr="00131401" w:rsidRDefault="0058248E" w:rsidP="00276E27">
      <w:pPr>
        <w:widowControl w:val="0"/>
        <w:autoSpaceDE w:val="0"/>
        <w:autoSpaceDN w:val="0"/>
        <w:adjustRightInd w:val="0"/>
        <w:spacing w:after="320"/>
        <w:jc w:val="both"/>
        <w:rPr>
          <w:sz w:val="24"/>
          <w:szCs w:val="24"/>
          <w:lang w:val="en"/>
        </w:rPr>
      </w:pPr>
      <w:r>
        <w:rPr>
          <w:sz w:val="24"/>
          <w:szCs w:val="24"/>
          <w:lang w:val="en"/>
        </w:rPr>
        <w:t xml:space="preserve">While the UWSWOK raises funds year-round to meet the needs of our initiatives and community partners our big fundraising push happens during our “Campaign” which runs from August to November of every year.  </w:t>
      </w:r>
      <w:r w:rsidR="00F62DF1">
        <w:rPr>
          <w:sz w:val="24"/>
          <w:szCs w:val="24"/>
          <w:lang w:val="en"/>
        </w:rPr>
        <w:t xml:space="preserve">If you are interested in donating you may do so through your place of employment or by contacting the UWSWOK at 580-355-0218. </w:t>
      </w:r>
    </w:p>
    <w:p w:rsidR="005870DB" w:rsidRPr="004177ED" w:rsidRDefault="005870DB" w:rsidP="00DF60E2">
      <w:pPr>
        <w:jc w:val="both"/>
        <w:rPr>
          <w:color w:val="000000"/>
          <w:sz w:val="22"/>
          <w:szCs w:val="22"/>
        </w:rPr>
      </w:pPr>
    </w:p>
    <w:p w:rsidR="005870DB" w:rsidRPr="00C36CD9" w:rsidRDefault="005870DB" w:rsidP="00DF60E2">
      <w:pPr>
        <w:pStyle w:val="NoSpacing"/>
        <w:jc w:val="both"/>
        <w:rPr>
          <w:rFonts w:ascii="Arial" w:hAnsi="Arial" w:cs="Arial"/>
          <w:color w:val="000000"/>
          <w:sz w:val="20"/>
          <w:szCs w:val="20"/>
        </w:rPr>
      </w:pPr>
    </w:p>
    <w:p w:rsidR="00DB7A16" w:rsidRPr="00DF238D" w:rsidRDefault="00DB7A16" w:rsidP="00DF238D">
      <w:pPr>
        <w:pStyle w:val="NormalWeb"/>
        <w:spacing w:before="0" w:beforeAutospacing="0" w:after="0" w:afterAutospacing="0" w:line="225" w:lineRule="atLeast"/>
        <w:rPr>
          <w:sz w:val="22"/>
          <w:szCs w:val="22"/>
        </w:rPr>
      </w:pPr>
      <w:r w:rsidRPr="002778B5">
        <w:rPr>
          <w:rFonts w:ascii="Garamond" w:hAnsi="Garamond"/>
          <w:b/>
        </w:rPr>
        <w:lastRenderedPageBreak/>
        <w:t xml:space="preserve">About the </w:t>
      </w:r>
      <w:r>
        <w:rPr>
          <w:rFonts w:ascii="Garamond" w:hAnsi="Garamond"/>
          <w:b/>
        </w:rPr>
        <w:t xml:space="preserve">United Way of </w:t>
      </w:r>
      <w:r w:rsidR="00CF1323">
        <w:rPr>
          <w:rFonts w:ascii="Garamond" w:hAnsi="Garamond"/>
          <w:b/>
        </w:rPr>
        <w:t>Southwest Oklahoma</w:t>
      </w:r>
      <w:r w:rsidRPr="002778B5">
        <w:rPr>
          <w:rFonts w:ascii="Garamond" w:hAnsi="Garamond"/>
          <w:b/>
        </w:rPr>
        <w:t>:</w:t>
      </w:r>
    </w:p>
    <w:p w:rsidR="00DB7A16" w:rsidRPr="009967F0" w:rsidRDefault="00DB7A16" w:rsidP="00DB7A16">
      <w:pPr>
        <w:ind w:right="-720"/>
        <w:rPr>
          <w:rFonts w:ascii="Garamond" w:hAnsi="Garamond"/>
          <w:i/>
          <w:sz w:val="22"/>
          <w:szCs w:val="22"/>
        </w:rPr>
      </w:pPr>
      <w:r w:rsidRPr="009967F0">
        <w:rPr>
          <w:rFonts w:ascii="Garamond" w:hAnsi="Garamond"/>
          <w:i/>
          <w:sz w:val="22"/>
          <w:szCs w:val="22"/>
        </w:rPr>
        <w:t xml:space="preserve">The United Way funds 19 local </w:t>
      </w:r>
      <w:r w:rsidR="0037746C">
        <w:rPr>
          <w:rFonts w:ascii="Garamond" w:hAnsi="Garamond"/>
          <w:i/>
          <w:sz w:val="22"/>
          <w:szCs w:val="22"/>
        </w:rPr>
        <w:t>partners</w:t>
      </w:r>
      <w:r w:rsidRPr="009967F0">
        <w:rPr>
          <w:rFonts w:ascii="Garamond" w:hAnsi="Garamond"/>
          <w:i/>
          <w:sz w:val="22"/>
          <w:szCs w:val="22"/>
        </w:rPr>
        <w:t xml:space="preserve"> and their various programs </w:t>
      </w:r>
      <w:r w:rsidR="0037746C">
        <w:rPr>
          <w:rFonts w:ascii="Garamond" w:hAnsi="Garamond"/>
          <w:i/>
          <w:sz w:val="22"/>
          <w:szCs w:val="22"/>
        </w:rPr>
        <w:t xml:space="preserve">(29) </w:t>
      </w:r>
      <w:r w:rsidRPr="009967F0">
        <w:rPr>
          <w:rFonts w:ascii="Garamond" w:hAnsi="Garamond"/>
          <w:i/>
          <w:sz w:val="22"/>
          <w:szCs w:val="22"/>
        </w:rPr>
        <w:t xml:space="preserve">that address community issues.  The United Way is a charitable organization and depends on volunteers and the generosity of the local community to fulfill its mission. For more information, please visit </w:t>
      </w:r>
      <w:hyperlink r:id="rId6" w:history="1">
        <w:r w:rsidR="001F6503" w:rsidRPr="009967F0">
          <w:rPr>
            <w:rStyle w:val="Hyperlink"/>
            <w:rFonts w:ascii="Garamond" w:hAnsi="Garamond"/>
            <w:i/>
            <w:sz w:val="22"/>
            <w:szCs w:val="22"/>
          </w:rPr>
          <w:t>www.uwswok.org</w:t>
        </w:r>
      </w:hyperlink>
      <w:r w:rsidRPr="009967F0">
        <w:rPr>
          <w:rFonts w:ascii="Garamond" w:hAnsi="Garamond"/>
          <w:i/>
          <w:sz w:val="22"/>
          <w:szCs w:val="22"/>
        </w:rPr>
        <w:t xml:space="preserve"> . </w:t>
      </w:r>
    </w:p>
    <w:p w:rsidR="00DB7A16" w:rsidRPr="00564738" w:rsidRDefault="00DB7A16" w:rsidP="00AC2732">
      <w:pPr>
        <w:pStyle w:val="NormalWeb"/>
        <w:spacing w:before="0" w:beforeAutospacing="0" w:after="0" w:afterAutospacing="0" w:line="225" w:lineRule="atLeast"/>
        <w:rPr>
          <w:rFonts w:ascii="Garamond" w:hAnsi="Garamond"/>
          <w:color w:val="454545"/>
          <w:sz w:val="22"/>
          <w:szCs w:val="22"/>
          <w:bdr w:val="none" w:sz="0" w:space="0" w:color="auto" w:frame="1"/>
          <w:lang w:val="en"/>
        </w:rPr>
      </w:pPr>
    </w:p>
    <w:p w:rsidR="00CD642A" w:rsidRDefault="00CD642A" w:rsidP="000566FA">
      <w:pPr>
        <w:widowControl w:val="0"/>
        <w:autoSpaceDE w:val="0"/>
        <w:autoSpaceDN w:val="0"/>
        <w:adjustRightInd w:val="0"/>
        <w:spacing w:after="320"/>
        <w:rPr>
          <w:rFonts w:ascii="Garamond" w:hAnsi="Garamond" w:cs="Arial"/>
          <w:sz w:val="22"/>
          <w:szCs w:val="22"/>
        </w:rPr>
      </w:pPr>
    </w:p>
    <w:p w:rsidR="00CD642A" w:rsidRDefault="00CD642A" w:rsidP="00CD642A">
      <w:pPr>
        <w:widowControl w:val="0"/>
        <w:autoSpaceDE w:val="0"/>
        <w:autoSpaceDN w:val="0"/>
        <w:adjustRightInd w:val="0"/>
        <w:spacing w:after="320"/>
        <w:jc w:val="center"/>
        <w:rPr>
          <w:rFonts w:ascii="Garamond" w:hAnsi="Garamond" w:cs="Arial"/>
          <w:sz w:val="22"/>
          <w:szCs w:val="22"/>
        </w:rPr>
      </w:pPr>
      <w:r>
        <w:rPr>
          <w:rFonts w:ascii="Garamond" w:hAnsi="Garamond" w:cs="Arial"/>
          <w:sz w:val="22"/>
          <w:szCs w:val="22"/>
        </w:rPr>
        <w:t>###</w:t>
      </w:r>
    </w:p>
    <w:sectPr w:rsidR="00CD642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3413C"/>
    <w:rsid w:val="00036A61"/>
    <w:rsid w:val="000566FA"/>
    <w:rsid w:val="000D012A"/>
    <w:rsid w:val="000D1824"/>
    <w:rsid w:val="000E6866"/>
    <w:rsid w:val="000F6C99"/>
    <w:rsid w:val="00106136"/>
    <w:rsid w:val="00124A9E"/>
    <w:rsid w:val="00126B2E"/>
    <w:rsid w:val="00131401"/>
    <w:rsid w:val="001321DC"/>
    <w:rsid w:val="00190E2D"/>
    <w:rsid w:val="00195898"/>
    <w:rsid w:val="001975A5"/>
    <w:rsid w:val="001A41F2"/>
    <w:rsid w:val="001D7DD8"/>
    <w:rsid w:val="001F5DBA"/>
    <w:rsid w:val="001F6503"/>
    <w:rsid w:val="0020000F"/>
    <w:rsid w:val="00213829"/>
    <w:rsid w:val="002255AA"/>
    <w:rsid w:val="002466A6"/>
    <w:rsid w:val="00260334"/>
    <w:rsid w:val="00275441"/>
    <w:rsid w:val="00275BB7"/>
    <w:rsid w:val="00276E27"/>
    <w:rsid w:val="002A33EC"/>
    <w:rsid w:val="00346A63"/>
    <w:rsid w:val="0037746C"/>
    <w:rsid w:val="003920B9"/>
    <w:rsid w:val="003A12EC"/>
    <w:rsid w:val="003B0B76"/>
    <w:rsid w:val="003B5F19"/>
    <w:rsid w:val="003C56E6"/>
    <w:rsid w:val="003E0D48"/>
    <w:rsid w:val="00407A54"/>
    <w:rsid w:val="00410E0F"/>
    <w:rsid w:val="00414339"/>
    <w:rsid w:val="004177ED"/>
    <w:rsid w:val="00423541"/>
    <w:rsid w:val="004565B0"/>
    <w:rsid w:val="00483BF7"/>
    <w:rsid w:val="004A4AFE"/>
    <w:rsid w:val="004E5526"/>
    <w:rsid w:val="00517ACF"/>
    <w:rsid w:val="00542C34"/>
    <w:rsid w:val="005541D7"/>
    <w:rsid w:val="00564738"/>
    <w:rsid w:val="0058248E"/>
    <w:rsid w:val="005870DB"/>
    <w:rsid w:val="005D6E39"/>
    <w:rsid w:val="005E1139"/>
    <w:rsid w:val="00602989"/>
    <w:rsid w:val="00606B8E"/>
    <w:rsid w:val="00631151"/>
    <w:rsid w:val="00650745"/>
    <w:rsid w:val="00657275"/>
    <w:rsid w:val="00660D75"/>
    <w:rsid w:val="0066241F"/>
    <w:rsid w:val="00666BF1"/>
    <w:rsid w:val="00693370"/>
    <w:rsid w:val="006B704C"/>
    <w:rsid w:val="006C15EB"/>
    <w:rsid w:val="006C6DEF"/>
    <w:rsid w:val="006D0B2D"/>
    <w:rsid w:val="006E6846"/>
    <w:rsid w:val="006F1BA4"/>
    <w:rsid w:val="0071308B"/>
    <w:rsid w:val="0073057F"/>
    <w:rsid w:val="00731F40"/>
    <w:rsid w:val="007337CD"/>
    <w:rsid w:val="007339E2"/>
    <w:rsid w:val="0076136D"/>
    <w:rsid w:val="0079149E"/>
    <w:rsid w:val="007A204E"/>
    <w:rsid w:val="007D33B0"/>
    <w:rsid w:val="007D5754"/>
    <w:rsid w:val="008026F6"/>
    <w:rsid w:val="00854438"/>
    <w:rsid w:val="00871BCE"/>
    <w:rsid w:val="008801BD"/>
    <w:rsid w:val="0088700B"/>
    <w:rsid w:val="008923DF"/>
    <w:rsid w:val="008A1018"/>
    <w:rsid w:val="008C58C3"/>
    <w:rsid w:val="008D6973"/>
    <w:rsid w:val="008F0D37"/>
    <w:rsid w:val="0090431D"/>
    <w:rsid w:val="00910288"/>
    <w:rsid w:val="00913D43"/>
    <w:rsid w:val="00962A83"/>
    <w:rsid w:val="00970408"/>
    <w:rsid w:val="00991CCC"/>
    <w:rsid w:val="009967F0"/>
    <w:rsid w:val="009A66F4"/>
    <w:rsid w:val="009C30FA"/>
    <w:rsid w:val="009C41E4"/>
    <w:rsid w:val="00A474D3"/>
    <w:rsid w:val="00A53A06"/>
    <w:rsid w:val="00A86452"/>
    <w:rsid w:val="00A865C6"/>
    <w:rsid w:val="00A91BAC"/>
    <w:rsid w:val="00A97066"/>
    <w:rsid w:val="00AA5BB9"/>
    <w:rsid w:val="00AB5781"/>
    <w:rsid w:val="00AC2732"/>
    <w:rsid w:val="00AE4C78"/>
    <w:rsid w:val="00B006B3"/>
    <w:rsid w:val="00B01C2A"/>
    <w:rsid w:val="00B12C36"/>
    <w:rsid w:val="00B26D6B"/>
    <w:rsid w:val="00B66648"/>
    <w:rsid w:val="00BB3510"/>
    <w:rsid w:val="00BC7FDD"/>
    <w:rsid w:val="00BF1826"/>
    <w:rsid w:val="00BF3759"/>
    <w:rsid w:val="00BF53F0"/>
    <w:rsid w:val="00C3329E"/>
    <w:rsid w:val="00C3672E"/>
    <w:rsid w:val="00C45989"/>
    <w:rsid w:val="00C61C5D"/>
    <w:rsid w:val="00C6756A"/>
    <w:rsid w:val="00C75EB0"/>
    <w:rsid w:val="00C810AC"/>
    <w:rsid w:val="00CC2509"/>
    <w:rsid w:val="00CD642A"/>
    <w:rsid w:val="00CF1323"/>
    <w:rsid w:val="00D011D5"/>
    <w:rsid w:val="00D02B2D"/>
    <w:rsid w:val="00D23AEF"/>
    <w:rsid w:val="00D469BD"/>
    <w:rsid w:val="00D50250"/>
    <w:rsid w:val="00D6653B"/>
    <w:rsid w:val="00DB3C8A"/>
    <w:rsid w:val="00DB7A16"/>
    <w:rsid w:val="00DD14E3"/>
    <w:rsid w:val="00DE2539"/>
    <w:rsid w:val="00DF238D"/>
    <w:rsid w:val="00DF60E2"/>
    <w:rsid w:val="00E32D36"/>
    <w:rsid w:val="00E5157F"/>
    <w:rsid w:val="00E52FEE"/>
    <w:rsid w:val="00E54783"/>
    <w:rsid w:val="00E911FA"/>
    <w:rsid w:val="00EA7B75"/>
    <w:rsid w:val="00EE568E"/>
    <w:rsid w:val="00EF5B62"/>
    <w:rsid w:val="00EF7649"/>
    <w:rsid w:val="00F111F7"/>
    <w:rsid w:val="00F46B5C"/>
    <w:rsid w:val="00F62DF1"/>
    <w:rsid w:val="00F8392D"/>
    <w:rsid w:val="00FA1B55"/>
    <w:rsid w:val="00FA37D4"/>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1057585073">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swok.or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3061</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Sarah Head</cp:lastModifiedBy>
  <cp:revision>3</cp:revision>
  <cp:lastPrinted>2014-09-22T21:45:00Z</cp:lastPrinted>
  <dcterms:created xsi:type="dcterms:W3CDTF">2016-09-26T21:00:00Z</dcterms:created>
  <dcterms:modified xsi:type="dcterms:W3CDTF">2017-02-07T22:28:00Z</dcterms:modified>
</cp:coreProperties>
</file>